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5BDE5" w14:textId="77777777" w:rsidR="00345ECD" w:rsidRPr="00345ECD" w:rsidRDefault="00345ECD" w:rsidP="001B7FC2">
      <w:pPr>
        <w:widowControl w:val="0"/>
        <w:rPr>
          <w:rFonts w:ascii="Century Gothic" w:hAnsi="Century Gothic"/>
          <w:sz w:val="28"/>
          <w:szCs w:val="28"/>
        </w:rPr>
      </w:pPr>
      <w:r w:rsidRPr="00345ECD">
        <w:rPr>
          <w:rFonts w:ascii="Century Gothic" w:hAnsi="Century Gothic"/>
          <w:sz w:val="28"/>
          <w:szCs w:val="28"/>
        </w:rPr>
        <w:t>Email c</w:t>
      </w:r>
      <w:r w:rsidR="00C01C33">
        <w:rPr>
          <w:rFonts w:ascii="Century Gothic" w:hAnsi="Century Gothic"/>
          <w:sz w:val="28"/>
          <w:szCs w:val="28"/>
        </w:rPr>
        <w:t>ompleted template to: projectexplore</w:t>
      </w:r>
      <w:r w:rsidRPr="00345ECD">
        <w:rPr>
          <w:rFonts w:ascii="Century Gothic" w:hAnsi="Century Gothic"/>
          <w:sz w:val="28"/>
          <w:szCs w:val="28"/>
        </w:rPr>
        <w:t>@ncarboretum.org</w:t>
      </w:r>
    </w:p>
    <w:p w14:paraId="6162EDCE" w14:textId="2FDB5329" w:rsidR="001B7FC2" w:rsidRPr="0002218F" w:rsidRDefault="001B7FC2" w:rsidP="001B7FC2">
      <w:pPr>
        <w:widowControl w:val="0"/>
        <w:rPr>
          <w:rFonts w:ascii="Candara" w:hAnsi="Candara"/>
          <w:sz w:val="24"/>
        </w:rPr>
      </w:pPr>
      <w:r w:rsidRPr="00133E22">
        <w:rPr>
          <w:rFonts w:ascii="Century Gothic" w:hAnsi="Century Gothic"/>
          <w:b/>
          <w:color w:val="9AB93C"/>
          <w:sz w:val="28"/>
          <w:szCs w:val="28"/>
        </w:rPr>
        <w:t xml:space="preserve">Submitted By: </w:t>
      </w:r>
      <w:r>
        <w:rPr>
          <w:rFonts w:ascii="Century Gothic" w:hAnsi="Century Gothic"/>
          <w:color w:val="9AB93C"/>
          <w:sz w:val="28"/>
          <w:szCs w:val="28"/>
        </w:rPr>
        <w:br/>
      </w:r>
      <w:r w:rsidR="00DE683C">
        <w:rPr>
          <w:rFonts w:ascii="Candara" w:hAnsi="Candara"/>
          <w:color w:val="4F5052"/>
          <w:sz w:val="24"/>
          <w:szCs w:val="24"/>
        </w:rPr>
        <w:t>Mike Bartlett and Yetta Williams</w:t>
      </w:r>
      <w:r w:rsidRPr="0002218F">
        <w:rPr>
          <w:rFonts w:ascii="Candara" w:hAnsi="Candara"/>
          <w:sz w:val="24"/>
        </w:rPr>
        <w:br/>
      </w:r>
    </w:p>
    <w:p w14:paraId="2B49DC17" w14:textId="2CA11A68" w:rsidR="006D5B3F" w:rsidRPr="007C3DB0" w:rsidRDefault="001B7FC2" w:rsidP="00231418">
      <w:pPr>
        <w:widowControl w:val="0"/>
      </w:pPr>
      <w:r>
        <w:rPr>
          <w:rFonts w:ascii="Century Gothic" w:hAnsi="Century Gothic"/>
          <w:b/>
          <w:bCs/>
          <w:color w:val="9AB93C"/>
          <w:sz w:val="28"/>
          <w:szCs w:val="28"/>
        </w:rPr>
        <w:t>Overview</w:t>
      </w:r>
      <w:r>
        <w:rPr>
          <w:rFonts w:ascii="Century Gothic" w:hAnsi="Century Gothic"/>
          <w:color w:val="9AB93C"/>
          <w:sz w:val="28"/>
          <w:szCs w:val="28"/>
        </w:rPr>
        <w:t xml:space="preserve"> </w:t>
      </w:r>
      <w:r>
        <w:rPr>
          <w:rFonts w:ascii="Century Gothic" w:hAnsi="Century Gothic"/>
          <w:color w:val="9AB93C"/>
          <w:sz w:val="28"/>
          <w:szCs w:val="28"/>
        </w:rPr>
        <w:br/>
      </w:r>
      <w:r w:rsidR="004C771F">
        <w:rPr>
          <w:rFonts w:ascii="Candara" w:hAnsi="Candara"/>
          <w:color w:val="4F5052"/>
          <w:sz w:val="24"/>
          <w:szCs w:val="24"/>
        </w:rPr>
        <w:t>Students will finish creating narratives to go with the animals they have created. They will be able to share with their class the animals they have created as well as the stories that go with them.</w:t>
      </w:r>
      <w:r w:rsidR="007C3DB0">
        <w:br/>
      </w:r>
    </w:p>
    <w:p w14:paraId="4B8D398B" w14:textId="70E155E4" w:rsidR="001B7FC2" w:rsidRPr="0002218F" w:rsidRDefault="001B7FC2" w:rsidP="001B7FC2">
      <w:pPr>
        <w:widowControl w:val="0"/>
        <w:rPr>
          <w:rFonts w:ascii="Century Gothic" w:hAnsi="Century Gothic"/>
          <w:b/>
          <w:bCs/>
          <w:color w:val="9AB93C"/>
          <w:sz w:val="28"/>
          <w:szCs w:val="28"/>
        </w:rPr>
      </w:pPr>
      <w:r>
        <w:rPr>
          <w:rFonts w:ascii="Century Gothic" w:hAnsi="Century Gothic"/>
          <w:b/>
          <w:bCs/>
          <w:color w:val="9AB93C"/>
          <w:sz w:val="28"/>
          <w:szCs w:val="28"/>
        </w:rPr>
        <w:t>Grade Levels</w:t>
      </w:r>
      <w:r>
        <w:rPr>
          <w:rFonts w:ascii="Century Gothic" w:hAnsi="Century Gothic"/>
          <w:b/>
          <w:bCs/>
          <w:color w:val="9AB93C"/>
          <w:sz w:val="28"/>
          <w:szCs w:val="28"/>
        </w:rPr>
        <w:br/>
      </w:r>
      <w:r w:rsidR="00D509EC">
        <w:rPr>
          <w:rFonts w:ascii="Candara" w:hAnsi="Candara"/>
          <w:color w:val="4F5052"/>
          <w:sz w:val="24"/>
          <w:szCs w:val="24"/>
        </w:rPr>
        <w:t>4th</w:t>
      </w:r>
    </w:p>
    <w:p w14:paraId="03E56583" w14:textId="4B16E7F3" w:rsidR="001B7FC2" w:rsidRPr="0002218F" w:rsidRDefault="001B7FC2" w:rsidP="001B7FC2">
      <w:pPr>
        <w:widowControl w:val="0"/>
        <w:rPr>
          <w:rFonts w:ascii="Calibri" w:hAnsi="Calibri"/>
          <w:color w:val="000000"/>
          <w:sz w:val="20"/>
          <w:szCs w:val="20"/>
        </w:rPr>
      </w:pPr>
      <w:r>
        <w:t> </w:t>
      </w:r>
      <w:r>
        <w:rPr>
          <w:rFonts w:ascii="Century Gothic" w:hAnsi="Century Gothic"/>
          <w:b/>
          <w:bCs/>
          <w:color w:val="9AB93C"/>
          <w:sz w:val="28"/>
          <w:szCs w:val="28"/>
        </w:rPr>
        <w:t>Curriculum Correlation</w:t>
      </w:r>
      <w:r>
        <w:rPr>
          <w:rFonts w:ascii="Calibri" w:hAnsi="Calibri"/>
          <w:color w:val="000000"/>
          <w:sz w:val="20"/>
          <w:szCs w:val="20"/>
        </w:rPr>
        <w:br/>
      </w:r>
      <w:r w:rsidR="00DE683C" w:rsidRPr="00DE683C">
        <w:rPr>
          <w:rFonts w:ascii="Candara" w:hAnsi="Candara"/>
          <w:b/>
          <w:bCs/>
          <w:color w:val="4F5052"/>
          <w:sz w:val="24"/>
          <w:szCs w:val="24"/>
        </w:rPr>
        <w:t>CCSS.ELA-LITERACY.W.4.3:</w:t>
      </w:r>
      <w:r w:rsidR="00DE683C" w:rsidRPr="00DE683C">
        <w:rPr>
          <w:rFonts w:ascii="Candara" w:hAnsi="Candara"/>
          <w:color w:val="4F5052"/>
          <w:sz w:val="24"/>
          <w:szCs w:val="24"/>
        </w:rPr>
        <w:t xml:space="preserve"> Write narratives to develop real or imagined experiences or events using effective technique, descriptive details, and clear event sequences.</w:t>
      </w:r>
    </w:p>
    <w:p w14:paraId="1274082B" w14:textId="7D3C018E" w:rsidR="001B7FC2" w:rsidRDefault="001B7FC2" w:rsidP="001B7FC2">
      <w:pPr>
        <w:widowControl w:val="0"/>
      </w:pPr>
      <w:r>
        <w:t> </w:t>
      </w:r>
      <w:r>
        <w:rPr>
          <w:rFonts w:ascii="Century Gothic" w:hAnsi="Century Gothic"/>
          <w:b/>
          <w:bCs/>
          <w:color w:val="9AB93C"/>
          <w:sz w:val="28"/>
          <w:szCs w:val="28"/>
        </w:rPr>
        <w:t>Duration</w:t>
      </w:r>
      <w:r>
        <w:rPr>
          <w:rFonts w:ascii="Century Gothic" w:hAnsi="Century Gothic"/>
          <w:color w:val="9AB93C"/>
          <w:sz w:val="28"/>
          <w:szCs w:val="28"/>
        </w:rPr>
        <w:t xml:space="preserve"> </w:t>
      </w:r>
      <w:r>
        <w:rPr>
          <w:rFonts w:ascii="Century Gothic" w:hAnsi="Century Gothic"/>
          <w:color w:val="9AB93C"/>
          <w:sz w:val="28"/>
          <w:szCs w:val="28"/>
        </w:rPr>
        <w:br/>
      </w:r>
      <w:r w:rsidR="00D509EC">
        <w:rPr>
          <w:rFonts w:ascii="Candara" w:hAnsi="Candara"/>
          <w:color w:val="4F5052"/>
          <w:sz w:val="24"/>
          <w:szCs w:val="24"/>
        </w:rPr>
        <w:t>75min.</w:t>
      </w:r>
      <w:r>
        <w:rPr>
          <w:rFonts w:ascii="Candara" w:hAnsi="Candara"/>
          <w:color w:val="4F5052"/>
          <w:sz w:val="24"/>
          <w:szCs w:val="24"/>
        </w:rPr>
        <w:br/>
      </w:r>
      <w:r>
        <w:rPr>
          <w:rFonts w:ascii="Candara" w:hAnsi="Candara"/>
          <w:color w:val="4F5052"/>
          <w:sz w:val="24"/>
          <w:szCs w:val="24"/>
        </w:rPr>
        <w:br/>
      </w:r>
      <w:r>
        <w:rPr>
          <w:rFonts w:ascii="Century Gothic" w:hAnsi="Century Gothic"/>
          <w:b/>
          <w:bCs/>
          <w:color w:val="9AB93C"/>
          <w:sz w:val="28"/>
          <w:szCs w:val="28"/>
        </w:rPr>
        <w:t>Location</w:t>
      </w:r>
      <w:r>
        <w:rPr>
          <w:rFonts w:ascii="Century Gothic" w:hAnsi="Century Gothic"/>
          <w:color w:val="9AB93C"/>
          <w:sz w:val="28"/>
          <w:szCs w:val="28"/>
        </w:rPr>
        <w:t xml:space="preserve"> </w:t>
      </w:r>
      <w:r>
        <w:rPr>
          <w:rFonts w:ascii="Century Gothic" w:hAnsi="Century Gothic"/>
          <w:color w:val="9AB93C"/>
          <w:sz w:val="28"/>
          <w:szCs w:val="28"/>
        </w:rPr>
        <w:br/>
      </w:r>
      <w:r w:rsidR="00D509EC">
        <w:rPr>
          <w:rFonts w:ascii="Candara" w:hAnsi="Candara"/>
          <w:color w:val="4F5052"/>
          <w:sz w:val="24"/>
          <w:szCs w:val="24"/>
        </w:rPr>
        <w:t>Indoors</w:t>
      </w:r>
    </w:p>
    <w:p w14:paraId="086A083B" w14:textId="77777777" w:rsidR="001B7FC2" w:rsidRDefault="001B7FC2" w:rsidP="001B7FC2">
      <w:pPr>
        <w:widowControl w:val="0"/>
      </w:pPr>
    </w:p>
    <w:p w14:paraId="4F522816" w14:textId="0F83D778" w:rsidR="00DE683C" w:rsidRDefault="001B7FC2" w:rsidP="00DE683C">
      <w:pPr>
        <w:widowControl w:val="0"/>
        <w:rPr>
          <w:rFonts w:ascii="Times New Roman" w:eastAsia="Times New Roman" w:hAnsi="Times New Roman" w:cs="Times New Roman"/>
          <w:color w:val="000000"/>
          <w:sz w:val="24"/>
          <w:szCs w:val="24"/>
        </w:rPr>
      </w:pPr>
      <w:r>
        <w:rPr>
          <w:rFonts w:ascii="Century Gothic" w:hAnsi="Century Gothic"/>
          <w:b/>
          <w:bCs/>
          <w:color w:val="9AB93C"/>
          <w:sz w:val="28"/>
          <w:szCs w:val="28"/>
        </w:rPr>
        <w:t>Materials</w:t>
      </w:r>
    </w:p>
    <w:p w14:paraId="486E36C8" w14:textId="0FAF335D" w:rsidR="00DE683C" w:rsidRPr="00DE683C" w:rsidRDefault="00DE683C" w:rsidP="00DE683C">
      <w:pPr>
        <w:pStyle w:val="ListParagraph"/>
        <w:widowControl w:val="0"/>
        <w:numPr>
          <w:ilvl w:val="0"/>
          <w:numId w:val="4"/>
        </w:numPr>
        <w:rPr>
          <w:rFonts w:ascii="Candara" w:hAnsi="Candara"/>
          <w:color w:val="4F5052"/>
        </w:rPr>
      </w:pPr>
      <w:r w:rsidRPr="00DE683C">
        <w:rPr>
          <w:rFonts w:ascii="Candara" w:hAnsi="Candara"/>
          <w:color w:val="4F5052"/>
        </w:rPr>
        <w:t>Create an Animal planning sheet (1 for each student)</w:t>
      </w:r>
    </w:p>
    <w:p w14:paraId="47386A20" w14:textId="77777777" w:rsidR="00DE683C" w:rsidRPr="00DE683C" w:rsidRDefault="00DE683C" w:rsidP="00DE683C">
      <w:pPr>
        <w:widowControl w:val="0"/>
        <w:numPr>
          <w:ilvl w:val="0"/>
          <w:numId w:val="3"/>
        </w:numPr>
        <w:rPr>
          <w:rFonts w:ascii="Candara" w:hAnsi="Candara"/>
          <w:color w:val="4F5052"/>
          <w:sz w:val="24"/>
          <w:szCs w:val="24"/>
        </w:rPr>
      </w:pPr>
      <w:r w:rsidRPr="00DE683C">
        <w:rPr>
          <w:rFonts w:ascii="Candara" w:hAnsi="Candara"/>
          <w:color w:val="4F5052"/>
          <w:sz w:val="24"/>
          <w:szCs w:val="24"/>
        </w:rPr>
        <w:t>Writing Journals</w:t>
      </w:r>
    </w:p>
    <w:p w14:paraId="5A4C34CD" w14:textId="77777777" w:rsidR="00DE683C" w:rsidRPr="00DE683C" w:rsidRDefault="00DE683C" w:rsidP="00DE683C">
      <w:pPr>
        <w:widowControl w:val="0"/>
        <w:numPr>
          <w:ilvl w:val="0"/>
          <w:numId w:val="3"/>
        </w:numPr>
        <w:rPr>
          <w:rFonts w:ascii="Candara" w:hAnsi="Candara"/>
          <w:color w:val="4F5052"/>
          <w:sz w:val="24"/>
          <w:szCs w:val="24"/>
        </w:rPr>
      </w:pPr>
      <w:r w:rsidRPr="00DE683C">
        <w:rPr>
          <w:rFonts w:ascii="Candara" w:hAnsi="Candara"/>
          <w:color w:val="4F5052"/>
          <w:sz w:val="24"/>
          <w:szCs w:val="24"/>
        </w:rPr>
        <w:t>Pencils, Markers, Crayons, Colored Pencils</w:t>
      </w:r>
    </w:p>
    <w:p w14:paraId="10D41F6A" w14:textId="22EE8D3A" w:rsidR="001B7FC2" w:rsidRDefault="00DE683C" w:rsidP="001B7FC2">
      <w:pPr>
        <w:widowControl w:val="0"/>
        <w:numPr>
          <w:ilvl w:val="0"/>
          <w:numId w:val="3"/>
        </w:numPr>
        <w:rPr>
          <w:rFonts w:ascii="Candara" w:hAnsi="Candara"/>
          <w:color w:val="4F5052"/>
          <w:sz w:val="24"/>
          <w:szCs w:val="24"/>
        </w:rPr>
      </w:pPr>
      <w:r w:rsidRPr="00DE683C">
        <w:rPr>
          <w:rFonts w:ascii="Candara" w:hAnsi="Candara"/>
          <w:color w:val="4F5052"/>
          <w:sz w:val="24"/>
          <w:szCs w:val="24"/>
        </w:rPr>
        <w:t>Talking Stick</w:t>
      </w:r>
    </w:p>
    <w:p w14:paraId="34ACA650" w14:textId="5E752666" w:rsidR="00D509EC" w:rsidRDefault="00D509EC" w:rsidP="00D509EC">
      <w:pPr>
        <w:widowControl w:val="0"/>
        <w:rPr>
          <w:rFonts w:ascii="Candara" w:hAnsi="Candara"/>
          <w:color w:val="4F5052"/>
          <w:sz w:val="24"/>
          <w:szCs w:val="24"/>
        </w:rPr>
      </w:pPr>
    </w:p>
    <w:p w14:paraId="4F4F0101" w14:textId="77777777" w:rsidR="00D509EC" w:rsidRPr="00D509EC" w:rsidRDefault="00D509EC" w:rsidP="00D509EC">
      <w:pPr>
        <w:widowControl w:val="0"/>
        <w:rPr>
          <w:rFonts w:ascii="Candara" w:hAnsi="Candara"/>
          <w:color w:val="4F5052"/>
          <w:sz w:val="24"/>
          <w:szCs w:val="24"/>
        </w:rPr>
      </w:pPr>
    </w:p>
    <w:p w14:paraId="34C5E08D" w14:textId="77777777" w:rsidR="001B7FC2" w:rsidRPr="000F3F1D" w:rsidRDefault="007C3DB0" w:rsidP="001B7FC2">
      <w:pPr>
        <w:widowControl w:val="0"/>
        <w:rPr>
          <w:rFonts w:ascii="Calibri" w:hAnsi="Calibri"/>
          <w:color w:val="000000"/>
          <w:sz w:val="20"/>
          <w:szCs w:val="20"/>
        </w:rPr>
      </w:pPr>
      <w:r>
        <w:rPr>
          <w:rFonts w:ascii="Century Gothic" w:hAnsi="Century Gothic"/>
          <w:b/>
          <w:bCs/>
          <w:noProof/>
          <w:color w:val="9AB93C"/>
          <w:sz w:val="28"/>
          <w:szCs w:val="28"/>
        </w:rPr>
        <w:drawing>
          <wp:inline distT="0" distB="0" distL="0" distR="0" wp14:anchorId="7018B702" wp14:editId="7F31C694">
            <wp:extent cx="492020" cy="3474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020" cy="347472"/>
                    </a:xfrm>
                    <a:prstGeom prst="rect">
                      <a:avLst/>
                    </a:prstGeom>
                  </pic:spPr>
                </pic:pic>
              </a:graphicData>
            </a:graphic>
          </wp:inline>
        </w:drawing>
      </w:r>
      <w:r w:rsidR="001B7FC2">
        <w:rPr>
          <w:rFonts w:ascii="Century Gothic" w:hAnsi="Century Gothic"/>
          <w:b/>
          <w:bCs/>
          <w:color w:val="9AB93C"/>
          <w:sz w:val="28"/>
          <w:szCs w:val="28"/>
        </w:rPr>
        <w:t>Learning Targets</w:t>
      </w:r>
    </w:p>
    <w:p w14:paraId="0726D143" w14:textId="695B8C2A" w:rsidR="00DE683C" w:rsidRPr="00DE683C" w:rsidRDefault="00DE683C" w:rsidP="00DE683C">
      <w:pPr>
        <w:widowControl w:val="0"/>
        <w:rPr>
          <w:rFonts w:ascii="Candara" w:hAnsi="Candara"/>
          <w:color w:val="4F5052"/>
        </w:rPr>
      </w:pPr>
      <w:r w:rsidRPr="00DE683C">
        <w:rPr>
          <w:rFonts w:ascii="Candara" w:hAnsi="Candara"/>
          <w:b/>
          <w:bCs/>
          <w:color w:val="4F5052"/>
        </w:rPr>
        <w:t>Students will understand:</w:t>
      </w:r>
    </w:p>
    <w:p w14:paraId="7736B4B4" w14:textId="77777777" w:rsidR="00DE683C" w:rsidRPr="00DE683C" w:rsidRDefault="00DE683C" w:rsidP="00DE683C">
      <w:pPr>
        <w:widowControl w:val="0"/>
        <w:numPr>
          <w:ilvl w:val="0"/>
          <w:numId w:val="1"/>
        </w:numPr>
        <w:rPr>
          <w:rFonts w:ascii="Candara" w:hAnsi="Candara"/>
          <w:color w:val="4F5052"/>
          <w:sz w:val="24"/>
          <w:szCs w:val="24"/>
        </w:rPr>
      </w:pPr>
      <w:r w:rsidRPr="00DE683C">
        <w:rPr>
          <w:rFonts w:ascii="Candara" w:hAnsi="Candara"/>
          <w:color w:val="4F5052"/>
          <w:sz w:val="24"/>
          <w:szCs w:val="24"/>
        </w:rPr>
        <w:t>How to orient the reader by establishing a situation and introducing a narrator and/or characters; organize an event sequence that unfolds naturally.</w:t>
      </w:r>
    </w:p>
    <w:p w14:paraId="08BF5488" w14:textId="77777777" w:rsidR="00DE683C" w:rsidRPr="00DE683C" w:rsidRDefault="00DE683C" w:rsidP="00DE683C">
      <w:pPr>
        <w:widowControl w:val="0"/>
        <w:numPr>
          <w:ilvl w:val="0"/>
          <w:numId w:val="1"/>
        </w:numPr>
        <w:rPr>
          <w:rFonts w:ascii="Candara" w:hAnsi="Candara"/>
          <w:color w:val="4F5052"/>
          <w:sz w:val="24"/>
          <w:szCs w:val="24"/>
        </w:rPr>
      </w:pPr>
      <w:r w:rsidRPr="00DE683C">
        <w:rPr>
          <w:rFonts w:ascii="Candara" w:hAnsi="Candara"/>
          <w:color w:val="4F5052"/>
          <w:sz w:val="24"/>
          <w:szCs w:val="24"/>
        </w:rPr>
        <w:t>How to use dialogue and description to develop experiences and events or show the responses of characters to situations.</w:t>
      </w:r>
    </w:p>
    <w:p w14:paraId="2F1A91B1" w14:textId="77777777" w:rsidR="00DE683C" w:rsidRPr="00DE683C" w:rsidRDefault="00DE683C" w:rsidP="00DE683C">
      <w:pPr>
        <w:widowControl w:val="0"/>
        <w:numPr>
          <w:ilvl w:val="0"/>
          <w:numId w:val="1"/>
        </w:numPr>
        <w:rPr>
          <w:rFonts w:ascii="Candara" w:hAnsi="Candara"/>
          <w:color w:val="4F5052"/>
          <w:sz w:val="24"/>
          <w:szCs w:val="24"/>
        </w:rPr>
      </w:pPr>
      <w:r w:rsidRPr="00DE683C">
        <w:rPr>
          <w:rFonts w:ascii="Candara" w:hAnsi="Candara"/>
          <w:color w:val="4F5052"/>
          <w:sz w:val="24"/>
          <w:szCs w:val="24"/>
        </w:rPr>
        <w:t>How to use a variety of transitional words and phrases to manage the sequence of events.</w:t>
      </w:r>
    </w:p>
    <w:p w14:paraId="2953F431" w14:textId="77777777" w:rsidR="00DE683C" w:rsidRPr="00DE683C" w:rsidRDefault="00DE683C" w:rsidP="00DE683C">
      <w:pPr>
        <w:widowControl w:val="0"/>
        <w:numPr>
          <w:ilvl w:val="0"/>
          <w:numId w:val="1"/>
        </w:numPr>
        <w:rPr>
          <w:rFonts w:ascii="Candara" w:hAnsi="Candara"/>
          <w:color w:val="4F5052"/>
          <w:sz w:val="24"/>
          <w:szCs w:val="24"/>
        </w:rPr>
      </w:pPr>
      <w:r w:rsidRPr="00DE683C">
        <w:rPr>
          <w:rFonts w:ascii="Candara" w:hAnsi="Candara"/>
          <w:color w:val="4F5052"/>
          <w:sz w:val="24"/>
          <w:szCs w:val="24"/>
        </w:rPr>
        <w:t>How to use concrete words and phrases and sensory details to convey experiences and events precisely.</w:t>
      </w:r>
    </w:p>
    <w:p w14:paraId="14CBBAD2" w14:textId="77777777" w:rsidR="00DE683C" w:rsidRPr="00DE683C" w:rsidRDefault="00DE683C" w:rsidP="00DE683C">
      <w:pPr>
        <w:widowControl w:val="0"/>
        <w:numPr>
          <w:ilvl w:val="0"/>
          <w:numId w:val="1"/>
        </w:numPr>
        <w:rPr>
          <w:rFonts w:ascii="Candara" w:hAnsi="Candara"/>
          <w:color w:val="4F5052"/>
          <w:sz w:val="24"/>
          <w:szCs w:val="24"/>
        </w:rPr>
      </w:pPr>
      <w:r w:rsidRPr="00DE683C">
        <w:rPr>
          <w:rFonts w:ascii="Candara" w:hAnsi="Candara"/>
          <w:color w:val="4F5052"/>
          <w:sz w:val="24"/>
          <w:szCs w:val="24"/>
        </w:rPr>
        <w:t>Techniques to provide a conclusion that follows from the narrated experiences or events.</w:t>
      </w:r>
    </w:p>
    <w:p w14:paraId="66CAB48C" w14:textId="77777777" w:rsidR="00DE683C" w:rsidRPr="00DE683C" w:rsidRDefault="00DE683C" w:rsidP="00DE683C">
      <w:pPr>
        <w:widowControl w:val="0"/>
        <w:numPr>
          <w:ilvl w:val="0"/>
          <w:numId w:val="1"/>
        </w:numPr>
        <w:rPr>
          <w:rFonts w:ascii="Candara" w:hAnsi="Candara"/>
          <w:color w:val="4F5052"/>
          <w:sz w:val="24"/>
          <w:szCs w:val="24"/>
        </w:rPr>
      </w:pPr>
      <w:r w:rsidRPr="00DE683C">
        <w:rPr>
          <w:rFonts w:ascii="Candara" w:hAnsi="Candara"/>
          <w:color w:val="4F5052"/>
          <w:sz w:val="24"/>
          <w:szCs w:val="24"/>
        </w:rPr>
        <w:t>How to engage in the writing process. </w:t>
      </w:r>
    </w:p>
    <w:p w14:paraId="097D49C9" w14:textId="77777777" w:rsidR="00DE683C" w:rsidRPr="00DE683C" w:rsidRDefault="00DE683C" w:rsidP="00DE683C">
      <w:pPr>
        <w:widowControl w:val="0"/>
        <w:rPr>
          <w:rFonts w:ascii="Candara" w:hAnsi="Candara"/>
          <w:color w:val="4F5052"/>
          <w:sz w:val="24"/>
          <w:szCs w:val="24"/>
        </w:rPr>
      </w:pPr>
      <w:r w:rsidRPr="00DE683C">
        <w:rPr>
          <w:rFonts w:ascii="Candara" w:hAnsi="Candara"/>
          <w:b/>
          <w:bCs/>
          <w:color w:val="4F5052"/>
          <w:sz w:val="24"/>
          <w:szCs w:val="24"/>
        </w:rPr>
        <w:t>Students will know: </w:t>
      </w:r>
    </w:p>
    <w:p w14:paraId="26845F37" w14:textId="77777777" w:rsidR="00DE683C" w:rsidRPr="00DE683C" w:rsidRDefault="00DE683C" w:rsidP="00DE683C">
      <w:pPr>
        <w:widowControl w:val="0"/>
        <w:numPr>
          <w:ilvl w:val="0"/>
          <w:numId w:val="2"/>
        </w:numPr>
        <w:rPr>
          <w:rFonts w:ascii="Candara" w:hAnsi="Candara"/>
          <w:b/>
          <w:bCs/>
          <w:color w:val="4F5052"/>
          <w:sz w:val="24"/>
          <w:szCs w:val="24"/>
        </w:rPr>
      </w:pPr>
      <w:r w:rsidRPr="00DE683C">
        <w:rPr>
          <w:rFonts w:ascii="Candara" w:hAnsi="Candara"/>
          <w:color w:val="4F5052"/>
          <w:sz w:val="24"/>
          <w:szCs w:val="24"/>
        </w:rPr>
        <w:t>The steps of the writing process.</w:t>
      </w:r>
    </w:p>
    <w:p w14:paraId="3F45877D" w14:textId="77777777" w:rsidR="00DE683C" w:rsidRPr="00DE683C" w:rsidRDefault="00DE683C" w:rsidP="00DE683C">
      <w:pPr>
        <w:widowControl w:val="0"/>
        <w:numPr>
          <w:ilvl w:val="0"/>
          <w:numId w:val="2"/>
        </w:numPr>
        <w:rPr>
          <w:rFonts w:ascii="Candara" w:hAnsi="Candara"/>
          <w:b/>
          <w:bCs/>
          <w:color w:val="4F5052"/>
          <w:sz w:val="24"/>
          <w:szCs w:val="24"/>
        </w:rPr>
      </w:pPr>
      <w:r w:rsidRPr="00DE683C">
        <w:rPr>
          <w:rFonts w:ascii="Candara" w:hAnsi="Candara"/>
          <w:color w:val="4F5052"/>
          <w:sz w:val="24"/>
          <w:szCs w:val="24"/>
        </w:rPr>
        <w:t>Transitional words/phrases.</w:t>
      </w:r>
    </w:p>
    <w:p w14:paraId="696B9D53" w14:textId="77777777" w:rsidR="00DE683C" w:rsidRPr="00DE683C" w:rsidRDefault="00DE683C" w:rsidP="00DE683C">
      <w:pPr>
        <w:widowControl w:val="0"/>
        <w:numPr>
          <w:ilvl w:val="0"/>
          <w:numId w:val="2"/>
        </w:numPr>
        <w:rPr>
          <w:rFonts w:ascii="Candara" w:hAnsi="Candara"/>
          <w:b/>
          <w:bCs/>
          <w:color w:val="4F5052"/>
          <w:sz w:val="24"/>
          <w:szCs w:val="24"/>
        </w:rPr>
      </w:pPr>
      <w:r w:rsidRPr="00DE683C">
        <w:rPr>
          <w:rFonts w:ascii="Candara" w:hAnsi="Candara"/>
          <w:color w:val="4F5052"/>
          <w:sz w:val="24"/>
          <w:szCs w:val="24"/>
        </w:rPr>
        <w:t>How to sequence the events of a story.</w:t>
      </w:r>
    </w:p>
    <w:p w14:paraId="26446029" w14:textId="607F6DF7" w:rsidR="001B7FC2" w:rsidRPr="00B51918" w:rsidRDefault="001B7FC2" w:rsidP="001B7FC2">
      <w:pPr>
        <w:widowControl w:val="0"/>
        <w:rPr>
          <w:rFonts w:ascii="Candara" w:hAnsi="Candara"/>
          <w:color w:val="4F5052"/>
          <w:sz w:val="24"/>
          <w:szCs w:val="24"/>
        </w:rPr>
      </w:pPr>
      <w:r>
        <w:rPr>
          <w:rFonts w:ascii="Candara" w:hAnsi="Candara"/>
          <w:color w:val="4F5052"/>
          <w:sz w:val="24"/>
          <w:szCs w:val="24"/>
        </w:rPr>
        <w:t xml:space="preserve"> </w:t>
      </w:r>
    </w:p>
    <w:p w14:paraId="2829BDB1" w14:textId="77777777" w:rsidR="001B7FC2" w:rsidRDefault="001B7FC2" w:rsidP="00231418">
      <w:pPr>
        <w:widowControl w:val="0"/>
        <w:rPr>
          <w:rFonts w:ascii="Century Gothic" w:hAnsi="Century Gothic"/>
          <w:b/>
          <w:bCs/>
          <w:color w:val="9AB93C"/>
          <w:sz w:val="28"/>
          <w:szCs w:val="28"/>
        </w:rPr>
      </w:pPr>
    </w:p>
    <w:p w14:paraId="0B7F4BDB" w14:textId="77777777" w:rsidR="00231418" w:rsidRPr="00231418" w:rsidRDefault="006D5B3F" w:rsidP="00231418">
      <w:pPr>
        <w:widowControl w:val="0"/>
        <w:rPr>
          <w:rFonts w:ascii="Century Gothic" w:hAnsi="Century Gothic"/>
          <w:b/>
          <w:bCs/>
          <w:sz w:val="28"/>
          <w:szCs w:val="28"/>
        </w:rPr>
      </w:pPr>
      <w:r>
        <w:rPr>
          <w:rFonts w:ascii="Century Gothic" w:hAnsi="Century Gothic"/>
          <w:b/>
          <w:bCs/>
          <w:color w:val="9AB93C"/>
          <w:sz w:val="28"/>
          <w:szCs w:val="28"/>
        </w:rPr>
        <w:br/>
      </w:r>
      <w:r w:rsidR="00D1447E">
        <w:rPr>
          <w:rFonts w:ascii="Century Gothic" w:hAnsi="Century Gothic"/>
          <w:b/>
          <w:bCs/>
          <w:noProof/>
          <w:color w:val="9AB93C"/>
          <w:sz w:val="28"/>
          <w:szCs w:val="28"/>
        </w:rPr>
        <w:drawing>
          <wp:inline distT="0" distB="0" distL="0" distR="0" wp14:anchorId="5A6DB95C" wp14:editId="3E6CDF74">
            <wp:extent cx="394335" cy="342900"/>
            <wp:effectExtent l="0" t="0" r="1206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dure.png"/>
                    <pic:cNvPicPr/>
                  </pic:nvPicPr>
                  <pic:blipFill rotWithShape="1">
                    <a:blip r:embed="rId8" cstate="print">
                      <a:extLst>
                        <a:ext uri="{28A0092B-C50C-407E-A947-70E740481C1C}">
                          <a14:useLocalDpi xmlns:a14="http://schemas.microsoft.com/office/drawing/2010/main" val="0"/>
                        </a:ext>
                      </a:extLst>
                    </a:blip>
                    <a:srcRect t="1" b="13044"/>
                    <a:stretch/>
                  </pic:blipFill>
                  <pic:spPr bwMode="auto">
                    <a:xfrm>
                      <a:off x="0" y="0"/>
                      <a:ext cx="394865" cy="343361"/>
                    </a:xfrm>
                    <a:prstGeom prst="rect">
                      <a:avLst/>
                    </a:prstGeom>
                    <a:ln>
                      <a:noFill/>
                    </a:ln>
                    <a:extLst>
                      <a:ext uri="{53640926-AAD7-44D8-BBD7-CCE9431645EC}">
                        <a14:shadowObscured xmlns:a14="http://schemas.microsoft.com/office/drawing/2010/main"/>
                      </a:ext>
                    </a:extLst>
                  </pic:spPr>
                </pic:pic>
              </a:graphicData>
            </a:graphic>
          </wp:inline>
        </w:drawing>
      </w:r>
      <w:r w:rsidR="00231418">
        <w:rPr>
          <w:rFonts w:ascii="Century Gothic" w:hAnsi="Century Gothic"/>
          <w:b/>
          <w:bCs/>
          <w:color w:val="9AB93C"/>
          <w:sz w:val="28"/>
          <w:szCs w:val="28"/>
        </w:rPr>
        <w:t>Procedure</w:t>
      </w:r>
      <w:r w:rsidR="00231418">
        <w:rPr>
          <w:rFonts w:ascii="Candara" w:hAnsi="Candara"/>
          <w:color w:val="4F5052"/>
          <w:sz w:val="24"/>
          <w:szCs w:val="24"/>
        </w:rPr>
        <w:t xml:space="preserve"> </w:t>
      </w:r>
    </w:p>
    <w:p w14:paraId="3E3318A3" w14:textId="5D6813D2" w:rsidR="00D509EC" w:rsidRPr="00D509EC" w:rsidRDefault="00D509EC" w:rsidP="00D509EC">
      <w:pPr>
        <w:widowControl w:val="0"/>
        <w:rPr>
          <w:rFonts w:ascii="Candara" w:hAnsi="Candara"/>
          <w:color w:val="4F5052"/>
        </w:rPr>
      </w:pPr>
      <w:r w:rsidRPr="00D509EC">
        <w:rPr>
          <w:rFonts w:ascii="Candara" w:hAnsi="Candara"/>
          <w:b/>
          <w:bCs/>
          <w:i/>
          <w:iCs/>
          <w:color w:val="4F5052"/>
        </w:rPr>
        <w:t>Engaging, Relevant Introduction Activity: 20 minutes, at individual desks</w:t>
      </w:r>
    </w:p>
    <w:p w14:paraId="4944F6D0" w14:textId="77777777" w:rsidR="00D509EC" w:rsidRPr="00D509EC" w:rsidRDefault="00D509EC" w:rsidP="00D509EC">
      <w:pPr>
        <w:widowControl w:val="0"/>
        <w:numPr>
          <w:ilvl w:val="0"/>
          <w:numId w:val="5"/>
        </w:numPr>
        <w:rPr>
          <w:rFonts w:ascii="Candara" w:hAnsi="Candara"/>
          <w:color w:val="4F5052"/>
          <w:sz w:val="24"/>
          <w:szCs w:val="24"/>
        </w:rPr>
      </w:pPr>
      <w:r w:rsidRPr="00D509EC">
        <w:rPr>
          <w:rFonts w:ascii="Candara" w:hAnsi="Candara"/>
          <w:color w:val="4F5052"/>
          <w:sz w:val="24"/>
          <w:szCs w:val="24"/>
        </w:rPr>
        <w:lastRenderedPageBreak/>
        <w:t>Tell students they have 20 minutes to put any finishing touches on their story and pictures. Anything else will have to be finished for homework. </w:t>
      </w:r>
    </w:p>
    <w:p w14:paraId="75BD5BFB" w14:textId="77777777" w:rsidR="00D509EC" w:rsidRPr="00D509EC" w:rsidRDefault="00D509EC" w:rsidP="00D509EC">
      <w:pPr>
        <w:widowControl w:val="0"/>
        <w:numPr>
          <w:ilvl w:val="0"/>
          <w:numId w:val="6"/>
        </w:numPr>
        <w:rPr>
          <w:rFonts w:ascii="Candara" w:hAnsi="Candara"/>
          <w:color w:val="4F5052"/>
          <w:sz w:val="24"/>
          <w:szCs w:val="24"/>
        </w:rPr>
      </w:pPr>
      <w:r w:rsidRPr="00D509EC">
        <w:rPr>
          <w:rFonts w:ascii="Candara" w:hAnsi="Candara"/>
          <w:color w:val="4F5052"/>
          <w:sz w:val="24"/>
          <w:szCs w:val="24"/>
        </w:rPr>
        <w:t>Refer them to the anchor chart made yesterday about what needs to be included.</w:t>
      </w:r>
    </w:p>
    <w:p w14:paraId="7C7EA4E4" w14:textId="77777777" w:rsidR="00D509EC" w:rsidRPr="00D509EC" w:rsidRDefault="00D509EC" w:rsidP="00D509EC">
      <w:pPr>
        <w:widowControl w:val="0"/>
        <w:numPr>
          <w:ilvl w:val="0"/>
          <w:numId w:val="7"/>
        </w:numPr>
        <w:rPr>
          <w:rFonts w:ascii="Candara" w:hAnsi="Candara"/>
          <w:color w:val="4F5052"/>
          <w:sz w:val="24"/>
          <w:szCs w:val="24"/>
        </w:rPr>
      </w:pPr>
      <w:r w:rsidRPr="00D509EC">
        <w:rPr>
          <w:rFonts w:ascii="Candara" w:hAnsi="Candara"/>
          <w:color w:val="4F5052"/>
          <w:sz w:val="24"/>
          <w:szCs w:val="24"/>
        </w:rPr>
        <w:t>Encourage students to have multiple people peer review their story. </w:t>
      </w:r>
    </w:p>
    <w:p w14:paraId="13ED807D" w14:textId="11B1E657" w:rsidR="00D509EC" w:rsidRPr="00D509EC" w:rsidRDefault="00D509EC" w:rsidP="00D509EC">
      <w:pPr>
        <w:widowControl w:val="0"/>
        <w:numPr>
          <w:ilvl w:val="0"/>
          <w:numId w:val="8"/>
        </w:numPr>
        <w:rPr>
          <w:rFonts w:ascii="Candara" w:hAnsi="Candara"/>
          <w:color w:val="4F5052"/>
          <w:sz w:val="24"/>
          <w:szCs w:val="24"/>
        </w:rPr>
      </w:pPr>
      <w:r w:rsidRPr="00D509EC">
        <w:rPr>
          <w:rFonts w:ascii="Candara" w:hAnsi="Candara"/>
          <w:color w:val="4F5052"/>
          <w:sz w:val="24"/>
          <w:szCs w:val="24"/>
        </w:rPr>
        <w:t>Set timer for 20 minutes</w:t>
      </w:r>
    </w:p>
    <w:p w14:paraId="1966E705" w14:textId="77777777" w:rsidR="00D509EC" w:rsidRPr="00D509EC" w:rsidRDefault="00D509EC" w:rsidP="00D509EC">
      <w:pPr>
        <w:widowControl w:val="0"/>
        <w:rPr>
          <w:rFonts w:ascii="Candara" w:hAnsi="Candara"/>
          <w:color w:val="4F5052"/>
          <w:sz w:val="24"/>
          <w:szCs w:val="24"/>
        </w:rPr>
      </w:pPr>
      <w:r w:rsidRPr="00D509EC">
        <w:rPr>
          <w:rFonts w:ascii="Candara" w:hAnsi="Candara"/>
          <w:b/>
          <w:bCs/>
          <w:i/>
          <w:iCs/>
          <w:color w:val="4F5052"/>
          <w:sz w:val="24"/>
          <w:szCs w:val="24"/>
        </w:rPr>
        <w:t>Lesson: 45 minutes, at carpet</w:t>
      </w:r>
    </w:p>
    <w:p w14:paraId="1BB979B8" w14:textId="77777777" w:rsidR="00D509EC" w:rsidRPr="00D509EC" w:rsidRDefault="00D509EC" w:rsidP="00D509EC">
      <w:pPr>
        <w:widowControl w:val="0"/>
        <w:numPr>
          <w:ilvl w:val="0"/>
          <w:numId w:val="9"/>
        </w:numPr>
        <w:rPr>
          <w:rFonts w:ascii="Candara" w:hAnsi="Candara"/>
          <w:color w:val="4F5052"/>
          <w:sz w:val="24"/>
          <w:szCs w:val="24"/>
        </w:rPr>
      </w:pPr>
      <w:r w:rsidRPr="00D509EC">
        <w:rPr>
          <w:rFonts w:ascii="Candara" w:hAnsi="Candara"/>
          <w:color w:val="4F5052"/>
          <w:sz w:val="24"/>
          <w:szCs w:val="24"/>
        </w:rPr>
        <w:t>Have students bring their projects to the carpet.</w:t>
      </w:r>
    </w:p>
    <w:p w14:paraId="357F4596" w14:textId="77777777" w:rsidR="00D509EC" w:rsidRPr="00D509EC" w:rsidRDefault="00D509EC" w:rsidP="00D509EC">
      <w:pPr>
        <w:widowControl w:val="0"/>
        <w:numPr>
          <w:ilvl w:val="0"/>
          <w:numId w:val="9"/>
        </w:numPr>
        <w:rPr>
          <w:rFonts w:ascii="Candara" w:hAnsi="Candara"/>
          <w:color w:val="4F5052"/>
          <w:sz w:val="24"/>
          <w:szCs w:val="24"/>
        </w:rPr>
      </w:pPr>
      <w:r w:rsidRPr="00D509EC">
        <w:rPr>
          <w:rFonts w:ascii="Candara" w:hAnsi="Candara"/>
          <w:color w:val="4F5052"/>
          <w:sz w:val="24"/>
          <w:szCs w:val="24"/>
        </w:rPr>
        <w:t>Remind students of proper audience behavior. </w:t>
      </w:r>
    </w:p>
    <w:p w14:paraId="6E9D58BE" w14:textId="77777777" w:rsidR="00D509EC" w:rsidRPr="00D509EC" w:rsidRDefault="00D509EC" w:rsidP="00D509EC">
      <w:pPr>
        <w:widowControl w:val="0"/>
        <w:numPr>
          <w:ilvl w:val="0"/>
          <w:numId w:val="9"/>
        </w:numPr>
        <w:rPr>
          <w:rFonts w:ascii="Candara" w:hAnsi="Candara"/>
          <w:color w:val="4F5052"/>
          <w:sz w:val="24"/>
          <w:szCs w:val="24"/>
        </w:rPr>
      </w:pPr>
      <w:r w:rsidRPr="00D509EC">
        <w:rPr>
          <w:rFonts w:ascii="Candara" w:hAnsi="Candara"/>
          <w:color w:val="4F5052"/>
          <w:sz w:val="24"/>
          <w:szCs w:val="24"/>
        </w:rPr>
        <w:t xml:space="preserve">Allow them to volunteer to share their stories. When students come to the front to </w:t>
      </w:r>
      <w:proofErr w:type="gramStart"/>
      <w:r w:rsidRPr="00D509EC">
        <w:rPr>
          <w:rFonts w:ascii="Candara" w:hAnsi="Candara"/>
          <w:color w:val="4F5052"/>
          <w:sz w:val="24"/>
          <w:szCs w:val="24"/>
        </w:rPr>
        <w:t>share</w:t>
      </w:r>
      <w:proofErr w:type="gramEnd"/>
      <w:r w:rsidRPr="00D509EC">
        <w:rPr>
          <w:rFonts w:ascii="Candara" w:hAnsi="Candara"/>
          <w:color w:val="4F5052"/>
          <w:sz w:val="24"/>
          <w:szCs w:val="24"/>
        </w:rPr>
        <w:t xml:space="preserve"> they must at least tell the audience the following things: animal’s name, animals basic needs, where animal lives, and illustration of animal in its habitat.</w:t>
      </w:r>
    </w:p>
    <w:p w14:paraId="25625548" w14:textId="77777777" w:rsidR="00D509EC" w:rsidRPr="00D509EC" w:rsidRDefault="00D509EC" w:rsidP="00D509EC">
      <w:pPr>
        <w:widowControl w:val="0"/>
        <w:rPr>
          <w:rFonts w:ascii="Candara" w:hAnsi="Candara"/>
          <w:color w:val="4F5052"/>
          <w:sz w:val="24"/>
          <w:szCs w:val="24"/>
        </w:rPr>
      </w:pPr>
      <w:r w:rsidRPr="00D509EC">
        <w:rPr>
          <w:rFonts w:ascii="Candara" w:hAnsi="Candara"/>
          <w:b/>
          <w:bCs/>
          <w:i/>
          <w:iCs/>
          <w:color w:val="4F5052"/>
          <w:sz w:val="24"/>
          <w:szCs w:val="24"/>
        </w:rPr>
        <w:t>Closure:5-10 minutes, in a circle at the carpet</w:t>
      </w:r>
    </w:p>
    <w:p w14:paraId="486E6021" w14:textId="77777777" w:rsidR="00D509EC" w:rsidRPr="00D509EC" w:rsidRDefault="00D509EC" w:rsidP="00D509EC">
      <w:pPr>
        <w:widowControl w:val="0"/>
        <w:numPr>
          <w:ilvl w:val="0"/>
          <w:numId w:val="10"/>
        </w:numPr>
        <w:rPr>
          <w:rFonts w:ascii="Candara" w:hAnsi="Candara"/>
          <w:color w:val="4F5052"/>
          <w:sz w:val="24"/>
          <w:szCs w:val="24"/>
        </w:rPr>
      </w:pPr>
      <w:r w:rsidRPr="00D509EC">
        <w:rPr>
          <w:rFonts w:ascii="Candara" w:hAnsi="Candara"/>
          <w:color w:val="4F5052"/>
          <w:sz w:val="24"/>
          <w:szCs w:val="24"/>
        </w:rPr>
        <w:t>Allow students to reflect on the process of creating an animal and writing a story about it by passing the talking stick around the circle. </w:t>
      </w:r>
    </w:p>
    <w:p w14:paraId="4D6ABBF0" w14:textId="77777777" w:rsidR="00D509EC" w:rsidRPr="00D509EC" w:rsidRDefault="00D509EC" w:rsidP="00D509EC">
      <w:pPr>
        <w:widowControl w:val="0"/>
        <w:numPr>
          <w:ilvl w:val="0"/>
          <w:numId w:val="10"/>
        </w:numPr>
        <w:rPr>
          <w:rFonts w:ascii="Candara" w:hAnsi="Candara"/>
          <w:color w:val="4F5052"/>
          <w:sz w:val="24"/>
          <w:szCs w:val="24"/>
        </w:rPr>
      </w:pPr>
      <w:r w:rsidRPr="00D509EC">
        <w:rPr>
          <w:rFonts w:ascii="Candara" w:hAnsi="Candara"/>
          <w:color w:val="4F5052"/>
          <w:sz w:val="24"/>
          <w:szCs w:val="24"/>
        </w:rPr>
        <w:t>Prompt students to share ideas about things they liked/dislike, certain animals they learned about, or things they would change about the project.</w:t>
      </w:r>
    </w:p>
    <w:p w14:paraId="2D8DC875" w14:textId="4153C075" w:rsidR="006D5B3F" w:rsidRPr="00D509EC" w:rsidRDefault="00D509EC" w:rsidP="006D5B3F">
      <w:pPr>
        <w:widowControl w:val="0"/>
        <w:numPr>
          <w:ilvl w:val="0"/>
          <w:numId w:val="10"/>
        </w:numPr>
        <w:rPr>
          <w:rFonts w:ascii="Candara" w:hAnsi="Candara"/>
          <w:color w:val="4F5052"/>
          <w:sz w:val="24"/>
          <w:szCs w:val="24"/>
        </w:rPr>
      </w:pPr>
      <w:r w:rsidRPr="00D509EC">
        <w:rPr>
          <w:rFonts w:ascii="Candara" w:hAnsi="Candara"/>
          <w:color w:val="4F5052"/>
          <w:sz w:val="24"/>
          <w:szCs w:val="24"/>
        </w:rPr>
        <w:t>Hang student’s drawings up.</w:t>
      </w:r>
    </w:p>
    <w:p w14:paraId="334FF750" w14:textId="77777777" w:rsidR="006D5B3F" w:rsidRDefault="006D5B3F" w:rsidP="00D1447E">
      <w:pPr>
        <w:widowControl w:val="0"/>
        <w:rPr>
          <w:rFonts w:ascii="Century Gothic" w:hAnsi="Century Gothic"/>
          <w:b/>
          <w:bCs/>
          <w:color w:val="9AB93C"/>
          <w:sz w:val="28"/>
          <w:szCs w:val="28"/>
        </w:rPr>
      </w:pPr>
    </w:p>
    <w:p w14:paraId="3FA29BD1" w14:textId="77777777" w:rsidR="006D5B3F" w:rsidRDefault="006D5B3F" w:rsidP="00D1447E">
      <w:pPr>
        <w:widowControl w:val="0"/>
        <w:rPr>
          <w:rFonts w:ascii="Century Gothic" w:hAnsi="Century Gothic"/>
          <w:b/>
          <w:bCs/>
          <w:color w:val="9AB93C"/>
          <w:sz w:val="28"/>
          <w:szCs w:val="28"/>
        </w:rPr>
      </w:pPr>
    </w:p>
    <w:p w14:paraId="49DE4C0F" w14:textId="450B1468" w:rsidR="005A3390" w:rsidRPr="00F45F01" w:rsidRDefault="00CB3997" w:rsidP="006D5B3F">
      <w:pPr>
        <w:widowControl w:val="0"/>
        <w:rPr>
          <w:rFonts w:ascii="Candara" w:hAnsi="Candara"/>
          <w:color w:val="505050"/>
          <w:sz w:val="24"/>
          <w:szCs w:val="24"/>
        </w:rPr>
      </w:pPr>
    </w:p>
    <w:sectPr w:rsidR="005A3390" w:rsidRPr="00F45F01" w:rsidSect="00616B0C">
      <w:headerReference w:type="default" r:id="rId9"/>
      <w:footerReference w:type="default" r:id="rId10"/>
      <w:pgSz w:w="12240" w:h="15840"/>
      <w:pgMar w:top="2754" w:right="1440" w:bottom="1440" w:left="1440" w:header="720" w:footer="19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94CCD" w14:textId="77777777" w:rsidR="00CB3997" w:rsidRDefault="00CB3997" w:rsidP="00231418">
      <w:pPr>
        <w:spacing w:after="0" w:line="240" w:lineRule="auto"/>
      </w:pPr>
      <w:r>
        <w:separator/>
      </w:r>
    </w:p>
  </w:endnote>
  <w:endnote w:type="continuationSeparator" w:id="0">
    <w:p w14:paraId="6FD034F4" w14:textId="77777777" w:rsidR="00CB3997" w:rsidRDefault="00CB3997" w:rsidP="0023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268EE" w14:textId="77777777" w:rsidR="00231418" w:rsidRDefault="00CB3997">
    <w:pPr>
      <w:pStyle w:val="Footer"/>
    </w:pPr>
    <w:r>
      <w:rPr>
        <w:noProof/>
      </w:rPr>
      <w:pict w14:anchorId="3771EA3B">
        <v:line id="Straight Connector 1" o:spid="_x0000_s2050" style="position:absolute;z-index:251666432;visibility:visible" from="-40.95pt,12.6pt" to="517.05pt,1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" strokecolor="#a5a5a5 [2092]" strokeweight=".5pt">
          <v:stroke joinstyle="miter"/>
        </v:line>
      </w:pict>
    </w:r>
    <w:r>
      <w:rPr>
        <w:noProof/>
      </w:rPr>
      <w:pict w14:anchorId="2833A437">
        <v:shapetype id="_x0000_t202" coordsize="21600,21600" o:spt="202" path="m,l,21600r21600,l21600,xe">
          <v:stroke joinstyle="miter"/>
          <v:path gradientshapeok="t" o:connecttype="rect"/>
        </v:shapetype>
        <v:shape id="Text Box 77" o:spid="_x0000_s2049" type="#_x0000_t202" style="position:absolute;margin-left:45.3pt;margin-top:26.85pt;width:329.4pt;height:84.6pt;z-index:25166438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" filled="f" fillcolor="#5b9bd5" stroked="f" strokecolor="black [0]" strokeweight="2pt">
          <v:textbox inset="2.88pt,2.88pt,2.88pt,2.88pt">
            <w:txbxContent>
              <w:p w14:paraId="5429CCC4" w14:textId="77777777" w:rsidR="00231418" w:rsidRDefault="00231418" w:rsidP="00231418">
                <w:pPr>
                  <w:widowControl w:val="0"/>
                  <w:jc w:val="right"/>
                </w:pPr>
                <w:r>
                  <w:rPr>
                    <w:color w:val="464648"/>
                  </w:rPr>
                  <w:t>Project EXPLORE | The North Carolina Arboretum</w:t>
                </w:r>
                <w:r>
                  <w:rPr>
                    <w:color w:val="464648"/>
                  </w:rPr>
                  <w:br/>
                  <w:t>100 Frederick Law Olmsted Way, Asheville, NC 28806-9315</w:t>
                </w:r>
                <w:r>
                  <w:rPr>
                    <w:color w:val="464648"/>
                  </w:rPr>
                  <w:br/>
                </w:r>
                <w:r w:rsidR="006D5B3F">
                  <w:rPr>
                    <w:color w:val="464648"/>
                  </w:rPr>
                  <w:t>www.projectexplore.education</w:t>
                </w:r>
              </w:p>
            </w:txbxContent>
          </v:textbox>
        </v:shape>
      </w:pict>
    </w:r>
    <w:r w:rsidR="00231418" w:rsidRPr="00231418">
      <w:rPr>
        <w:noProof/>
      </w:rPr>
      <w:drawing>
        <wp:anchor distT="36576" distB="36576" distL="36576" distR="36576" simplePos="0" relativeHeight="251665408" behindDoc="0" locked="0" layoutInCell="1" allowOverlap="1" wp14:anchorId="602F9018" wp14:editId="1BB7D8D0">
          <wp:simplePos x="0" y="0"/>
          <wp:positionH relativeFrom="column">
            <wp:posOffset>4854087</wp:posOffset>
          </wp:positionH>
          <wp:positionV relativeFrom="paragraph">
            <wp:posOffset>278521</wp:posOffset>
          </wp:positionV>
          <wp:extent cx="1689100" cy="626745"/>
          <wp:effectExtent l="0" t="0" r="12700" b="8255"/>
          <wp:wrapNone/>
          <wp:docPr id="76" name="Picture 76" descr="PE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E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9100" cy="626745"/>
                  </a:xfrm>
                  <a:prstGeom prst="rect">
                    <a:avLst/>
                  </a:prstGeom>
                  <a:noFill/>
                  <a:ln>
                    <a:noFill/>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45A29" w14:textId="77777777" w:rsidR="00CB3997" w:rsidRDefault="00CB3997" w:rsidP="00231418">
      <w:pPr>
        <w:spacing w:after="0" w:line="240" w:lineRule="auto"/>
      </w:pPr>
      <w:r>
        <w:separator/>
      </w:r>
    </w:p>
  </w:footnote>
  <w:footnote w:type="continuationSeparator" w:id="0">
    <w:p w14:paraId="5A1743F4" w14:textId="77777777" w:rsidR="00CB3997" w:rsidRDefault="00CB3997" w:rsidP="0023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B432E" w14:textId="77777777" w:rsidR="00231418" w:rsidRDefault="00CB3997">
    <w:pPr>
      <w:pStyle w:val="Header"/>
    </w:pPr>
    <w:r>
      <w:rPr>
        <w:noProof/>
      </w:rPr>
      <w:pict w14:anchorId="034CBE14">
        <v:shapetype id="_x0000_t202" coordsize="21600,21600" o:spt="202" path="m,l,21600r21600,l21600,xe">
          <v:stroke joinstyle="miter"/>
          <v:path gradientshapeok="t" o:connecttype="rect"/>
        </v:shapetype>
        <v:shape id="Text Box 15" o:spid="_x0000_s2053" type="#_x0000_t202" style="position:absolute;margin-left:-23.05pt;margin-top:4.85pt;width:421.6pt;height:79.85pt;z-index:25166131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" filled="f" fillcolor="#5b9bd5" stroked="f" strokecolor="black [0]" strokeweight="2pt">
          <v:textbox inset="2.88pt,2.88pt,2.88pt,2.88pt">
            <w:txbxContent>
              <w:p w14:paraId="77057335" w14:textId="6BBDE66B" w:rsidR="00231418" w:rsidRPr="00DE683C" w:rsidRDefault="00DE683C" w:rsidP="00231418">
                <w:pPr>
                  <w:widowControl w:val="0"/>
                  <w:rPr>
                    <w:rFonts w:ascii="Century Gothic" w:hAnsi="Century Gothic"/>
                    <w:b/>
                    <w:bCs/>
                    <w:color w:val="FFFFFF"/>
                    <w:sz w:val="52"/>
                    <w:szCs w:val="52"/>
                  </w:rPr>
                </w:pPr>
                <w:r w:rsidRPr="00DE683C">
                  <w:rPr>
                    <w:rFonts w:ascii="Century Gothic" w:hAnsi="Century Gothic"/>
                    <w:b/>
                    <w:bCs/>
                    <w:color w:val="FFFFFF"/>
                    <w:sz w:val="52"/>
                    <w:szCs w:val="52"/>
                  </w:rPr>
                  <w:t>Sharing or Create an Animal Projects</w:t>
                </w:r>
              </w:p>
            </w:txbxContent>
          </v:textbox>
        </v:shape>
      </w:pict>
    </w:r>
    <w:r>
      <w:rPr>
        <w:noProof/>
      </w:rPr>
      <w:pict w14:anchorId="3224C3E8">
        <v:shapetype id="_x0000_t6" coordsize="21600,21600" o:spt="6" path="m,l,21600r21600,xe">
          <v:stroke joinstyle="miter"/>
          <v:path gradientshapeok="t" o:connecttype="custom" o:connectlocs="0,0;0,10800;0,21600;10800,21600;21600,21600;10800,10800" textboxrect="1800,12600,12600,19800"/>
        </v:shapetype>
        <v:shape id="Right Triangle 16" o:spid="_x0000_s2052" type="#_x0000_t6" style="position:absolute;margin-left:176.15pt;margin-top:13.8pt;width:304.9pt;height:54.2pt;flip:x y;z-index:251660288;visibility:visible;mso-wrap-distance-left:2.88pt;mso-wrap-distance-top:2.88pt;mso-wrap-distance-right:2.88pt;mso-wrap-distance-bottom:2.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" fillcolor="#ff7c80" stroked="f">
          <v:textbox inset="2.88pt,2.88pt,2.88pt,2.88pt"/>
        </v:shape>
      </w:pict>
    </w:r>
    <w:r w:rsidR="007C3129" w:rsidRPr="00231418">
      <w:rPr>
        <w:noProof/>
      </w:rPr>
      <w:drawing>
        <wp:anchor distT="36576" distB="36576" distL="36576" distR="36576" simplePos="0" relativeHeight="251662336" behindDoc="0" locked="0" layoutInCell="1" allowOverlap="1" wp14:anchorId="477C6F6E" wp14:editId="0BCB98C5">
          <wp:simplePos x="0" y="0"/>
          <wp:positionH relativeFrom="column">
            <wp:posOffset>5388610</wp:posOffset>
          </wp:positionH>
          <wp:positionV relativeFrom="paragraph">
            <wp:posOffset>42545</wp:posOffset>
          </wp:positionV>
          <wp:extent cx="948690" cy="11658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lants_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8690" cy="1165860"/>
                  </a:xfrm>
                  <a:prstGeom prst="rect">
                    <a:avLst/>
                  </a:prstGeom>
                  <a:noFill/>
                  <a:ln>
                    <a:noFill/>
                  </a:ln>
                  <a:effectLst/>
                </pic:spPr>
              </pic:pic>
            </a:graphicData>
          </a:graphic>
        </wp:anchor>
      </w:drawing>
    </w:r>
    <w:r>
      <w:rPr>
        <w:noProof/>
      </w:rPr>
      <w:pict w14:anchorId="1CB06DD3">
        <v:roundrect id="Rectangle: Rounded Corners 17" o:spid="_x0000_s2051" style="position:absolute;margin-left:-40.9pt;margin-top:4.7pt;width:546.6pt;height:72.15pt;z-index:251659264;visibility:visible;mso-wrap-distance-left:2.88pt;mso-wrap-distance-top:2.88pt;mso-wrap-distance-right:2.88pt;mso-wrap-distance-bottom:2.88pt;mso-position-horizontal-relative:text;mso-position-vertical-relative:text"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" fillcolor="#ea4226" stroked="f">
          <v:textbox inset="2.88pt,2.88pt,2.88pt,2.88pt"/>
        </v:roundrect>
      </w:pict>
    </w:r>
  </w:p>
  <w:p w14:paraId="610CFEB2" w14:textId="77777777" w:rsidR="00231418" w:rsidRDefault="00231418" w:rsidP="00652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09BB"/>
    <w:multiLevelType w:val="multilevel"/>
    <w:tmpl w:val="FFE6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4731B"/>
    <w:multiLevelType w:val="multilevel"/>
    <w:tmpl w:val="5756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81F8D"/>
    <w:multiLevelType w:val="hybridMultilevel"/>
    <w:tmpl w:val="5ABE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570C2"/>
    <w:multiLevelType w:val="multilevel"/>
    <w:tmpl w:val="1C2A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C521F"/>
    <w:multiLevelType w:val="multilevel"/>
    <w:tmpl w:val="628A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40EF3"/>
    <w:multiLevelType w:val="multilevel"/>
    <w:tmpl w:val="883E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D4411"/>
    <w:multiLevelType w:val="multilevel"/>
    <w:tmpl w:val="F1B4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DE1C03"/>
    <w:multiLevelType w:val="multilevel"/>
    <w:tmpl w:val="B314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D28CC"/>
    <w:multiLevelType w:val="multilevel"/>
    <w:tmpl w:val="ADD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812F0A"/>
    <w:multiLevelType w:val="multilevel"/>
    <w:tmpl w:val="BD98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2"/>
  </w:num>
  <w:num w:numId="5">
    <w:abstractNumId w:val="5"/>
  </w:num>
  <w:num w:numId="6">
    <w:abstractNumId w:val="3"/>
  </w:num>
  <w:num w:numId="7">
    <w:abstractNumId w:val="7"/>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418"/>
    <w:rsid w:val="001B0A54"/>
    <w:rsid w:val="001B7FC2"/>
    <w:rsid w:val="00231418"/>
    <w:rsid w:val="00253FEA"/>
    <w:rsid w:val="00287CB5"/>
    <w:rsid w:val="00345ECD"/>
    <w:rsid w:val="00350F48"/>
    <w:rsid w:val="003C414B"/>
    <w:rsid w:val="003F5D9C"/>
    <w:rsid w:val="004C771F"/>
    <w:rsid w:val="00616B0C"/>
    <w:rsid w:val="00652933"/>
    <w:rsid w:val="006D5B3F"/>
    <w:rsid w:val="006D7B5C"/>
    <w:rsid w:val="00774658"/>
    <w:rsid w:val="007C3129"/>
    <w:rsid w:val="007C3DB0"/>
    <w:rsid w:val="007E5518"/>
    <w:rsid w:val="00836C62"/>
    <w:rsid w:val="00852A7B"/>
    <w:rsid w:val="008C1709"/>
    <w:rsid w:val="00B230F6"/>
    <w:rsid w:val="00C01C33"/>
    <w:rsid w:val="00C02ED9"/>
    <w:rsid w:val="00CB3997"/>
    <w:rsid w:val="00D10186"/>
    <w:rsid w:val="00D1447E"/>
    <w:rsid w:val="00D509EC"/>
    <w:rsid w:val="00D5693A"/>
    <w:rsid w:val="00DE683C"/>
    <w:rsid w:val="00E756CB"/>
    <w:rsid w:val="00EB2820"/>
    <w:rsid w:val="00F4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5FE910A"/>
  <w15:docId w15:val="{F5C81530-0E0E-4928-8020-B420CB4C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18"/>
    <w:pPr>
      <w:spacing w:after="160" w:line="259" w:lineRule="auto"/>
    </w:pPr>
    <w:rPr>
      <w:sz w:val="22"/>
      <w:szCs w:val="22"/>
    </w:rPr>
  </w:style>
  <w:style w:type="paragraph" w:styleId="Heading1">
    <w:name w:val="heading 1"/>
    <w:basedOn w:val="Normal"/>
    <w:next w:val="Normal"/>
    <w:link w:val="Heading1Char"/>
    <w:uiPriority w:val="9"/>
    <w:qFormat/>
    <w:rsid w:val="0023141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141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141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4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14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141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231418"/>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231418"/>
  </w:style>
  <w:style w:type="paragraph" w:styleId="Footer">
    <w:name w:val="footer"/>
    <w:basedOn w:val="Normal"/>
    <w:link w:val="FooterChar"/>
    <w:uiPriority w:val="99"/>
    <w:unhideWhenUsed/>
    <w:rsid w:val="00231418"/>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31418"/>
  </w:style>
  <w:style w:type="paragraph" w:styleId="BalloonText">
    <w:name w:val="Balloon Text"/>
    <w:basedOn w:val="Normal"/>
    <w:link w:val="BalloonTextChar"/>
    <w:uiPriority w:val="99"/>
    <w:semiHidden/>
    <w:unhideWhenUsed/>
    <w:rsid w:val="006D5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B3F"/>
    <w:rPr>
      <w:rFonts w:ascii="Tahoma" w:hAnsi="Tahoma" w:cs="Tahoma"/>
      <w:sz w:val="16"/>
      <w:szCs w:val="16"/>
    </w:rPr>
  </w:style>
  <w:style w:type="character" w:styleId="Hyperlink">
    <w:name w:val="Hyperlink"/>
    <w:basedOn w:val="DefaultParagraphFont"/>
    <w:uiPriority w:val="99"/>
    <w:unhideWhenUsed/>
    <w:rsid w:val="00D10186"/>
    <w:rPr>
      <w:color w:val="0563C1" w:themeColor="hyperlink"/>
      <w:u w:val="single"/>
    </w:rPr>
  </w:style>
  <w:style w:type="paragraph" w:styleId="NormalWeb">
    <w:name w:val="Normal (Web)"/>
    <w:basedOn w:val="Normal"/>
    <w:uiPriority w:val="99"/>
    <w:semiHidden/>
    <w:unhideWhenUsed/>
    <w:rsid w:val="00DE683C"/>
    <w:rPr>
      <w:rFonts w:ascii="Times New Roman" w:hAnsi="Times New Roman" w:cs="Times New Roman"/>
      <w:sz w:val="24"/>
      <w:szCs w:val="24"/>
    </w:rPr>
  </w:style>
  <w:style w:type="paragraph" w:styleId="ListParagraph">
    <w:name w:val="List Paragraph"/>
    <w:basedOn w:val="Normal"/>
    <w:uiPriority w:val="34"/>
    <w:qFormat/>
    <w:rsid w:val="00DE6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895635">
      <w:bodyDiv w:val="1"/>
      <w:marLeft w:val="0"/>
      <w:marRight w:val="0"/>
      <w:marTop w:val="0"/>
      <w:marBottom w:val="0"/>
      <w:divBdr>
        <w:top w:val="none" w:sz="0" w:space="0" w:color="auto"/>
        <w:left w:val="none" w:sz="0" w:space="0" w:color="auto"/>
        <w:bottom w:val="none" w:sz="0" w:space="0" w:color="auto"/>
        <w:right w:val="none" w:sz="0" w:space="0" w:color="auto"/>
      </w:divBdr>
    </w:div>
    <w:div w:id="1638030750">
      <w:bodyDiv w:val="1"/>
      <w:marLeft w:val="0"/>
      <w:marRight w:val="0"/>
      <w:marTop w:val="0"/>
      <w:marBottom w:val="0"/>
      <w:divBdr>
        <w:top w:val="none" w:sz="0" w:space="0" w:color="auto"/>
        <w:left w:val="none" w:sz="0" w:space="0" w:color="auto"/>
        <w:bottom w:val="none" w:sz="0" w:space="0" w:color="auto"/>
        <w:right w:val="none" w:sz="0" w:space="0" w:color="auto"/>
      </w:divBdr>
    </w:div>
    <w:div w:id="1663702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W</dc:creator>
  <cp:lastModifiedBy>Briannah Holloway</cp:lastModifiedBy>
  <cp:revision>4</cp:revision>
  <cp:lastPrinted>2017-12-05T23:28:00Z</cp:lastPrinted>
  <dcterms:created xsi:type="dcterms:W3CDTF">2018-04-10T14:54:00Z</dcterms:created>
  <dcterms:modified xsi:type="dcterms:W3CDTF">2020-05-16T19:24:00Z</dcterms:modified>
</cp:coreProperties>
</file>